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7D59" w14:textId="77777777" w:rsidR="000364BF" w:rsidRPr="000364BF" w:rsidRDefault="000364BF" w:rsidP="000364BF">
      <w:r w:rsidRPr="000364BF">
        <w:t>Village of Munson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39D38757" w14:textId="77777777" w:rsidR="000364BF" w:rsidRPr="000364BF" w:rsidRDefault="000364BF" w:rsidP="000364BF">
      <w:r w:rsidRPr="000364BF">
        <w:rPr>
          <w:b/>
          <w:bCs/>
        </w:rPr>
        <w:t>Regular Council Meeting Agenda</w:t>
      </w:r>
      <w:r w:rsidRPr="000364BF">
        <w:rPr>
          <w:rFonts w:ascii="Arial" w:hAnsi="Arial" w:cs="Arial"/>
          <w:b/>
          <w:bCs/>
        </w:rPr>
        <w:t> </w:t>
      </w:r>
      <w:r w:rsidRPr="000364BF">
        <w:t> </w:t>
      </w:r>
    </w:p>
    <w:p w14:paraId="02FBDD71" w14:textId="77777777" w:rsidR="000364BF" w:rsidRPr="000364BF" w:rsidRDefault="000364BF" w:rsidP="000364BF">
      <w:r w:rsidRPr="000364BF">
        <w:t>DATE: Tuesday November 25th, 6:00pm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136ADA72" w14:textId="77777777" w:rsidR="000364BF" w:rsidRDefault="000364BF" w:rsidP="000364BF">
      <w:r w:rsidRPr="000364BF">
        <w:t>LOCATION: Munson Village Office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4D847A2D" w14:textId="77777777" w:rsidR="000364BF" w:rsidRPr="000364BF" w:rsidRDefault="000364BF" w:rsidP="000364BF"/>
    <w:p w14:paraId="054B0935" w14:textId="4E7352E2" w:rsidR="000364BF" w:rsidRDefault="000364BF" w:rsidP="000364BF">
      <w:r>
        <w:t xml:space="preserve">1. </w:t>
      </w:r>
      <w:r w:rsidRPr="000364BF">
        <w:t>Call to Order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2AACECCE" w14:textId="77777777" w:rsidR="000364BF" w:rsidRPr="000364BF" w:rsidRDefault="000364BF" w:rsidP="000364BF">
      <w:r w:rsidRPr="000364BF">
        <w:t>2. Approval of Agenda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4705574E" w14:textId="34D964FB" w:rsidR="000364BF" w:rsidRDefault="000364BF" w:rsidP="000140C5">
      <w:pPr>
        <w:pStyle w:val="ListParagraph"/>
        <w:numPr>
          <w:ilvl w:val="0"/>
          <w:numId w:val="2"/>
        </w:numPr>
      </w:pPr>
      <w:r w:rsidRPr="000140C5">
        <w:rPr>
          <w:rFonts w:ascii="Arial" w:hAnsi="Arial" w:cs="Arial"/>
        </w:rPr>
        <w:t> </w:t>
      </w:r>
      <w:r w:rsidRPr="000364BF">
        <w:t>Recommended motion: “That Council adopt the agenda for the Regular Meeting </w:t>
      </w:r>
      <w:proofErr w:type="gramStart"/>
      <w:r w:rsidRPr="000364BF">
        <w:t>of</w:t>
      </w:r>
      <w:r w:rsidRPr="000140C5">
        <w:rPr>
          <w:rFonts w:ascii="Arial" w:hAnsi="Arial" w:cs="Arial"/>
        </w:rPr>
        <w:t> </w:t>
      </w:r>
      <w:r w:rsidRPr="000364BF">
        <w:t xml:space="preserve"> Council</w:t>
      </w:r>
      <w:proofErr w:type="gramEnd"/>
      <w:r w:rsidRPr="000364BF">
        <w:t>, as presented (or as amended).</w:t>
      </w:r>
      <w:r w:rsidRPr="000140C5">
        <w:rPr>
          <w:rFonts w:ascii="Aptos" w:hAnsi="Aptos" w:cs="Aptos"/>
        </w:rPr>
        <w:t>”</w:t>
      </w:r>
      <w:r w:rsidRPr="000140C5">
        <w:rPr>
          <w:rFonts w:ascii="Arial" w:hAnsi="Arial" w:cs="Arial"/>
        </w:rPr>
        <w:t> </w:t>
      </w:r>
      <w:r w:rsidRPr="000364BF">
        <w:t> </w:t>
      </w:r>
    </w:p>
    <w:p w14:paraId="32F31537" w14:textId="77777777" w:rsidR="000364BF" w:rsidRPr="000364BF" w:rsidRDefault="000364BF" w:rsidP="000364BF">
      <w:r w:rsidRPr="000364BF">
        <w:t>3. Approval of Minutes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3281BC91" w14:textId="324D4DA6" w:rsidR="000364BF" w:rsidRPr="000364BF" w:rsidRDefault="000364BF" w:rsidP="000140C5">
      <w:pPr>
        <w:pStyle w:val="ListParagraph"/>
        <w:numPr>
          <w:ilvl w:val="0"/>
          <w:numId w:val="2"/>
        </w:numPr>
      </w:pPr>
      <w:r w:rsidRPr="000140C5">
        <w:rPr>
          <w:rFonts w:ascii="Arial" w:hAnsi="Arial" w:cs="Arial"/>
        </w:rPr>
        <w:t> </w:t>
      </w:r>
      <w:r w:rsidRPr="000364BF">
        <w:t xml:space="preserve">3.1 </w:t>
      </w:r>
      <w:r w:rsidR="00EE244E">
        <w:t xml:space="preserve">- </w:t>
      </w:r>
      <w:r w:rsidRPr="000364BF">
        <w:t>Minutes from October 28th</w:t>
      </w:r>
      <w:r w:rsidRPr="000140C5">
        <w:rPr>
          <w:vertAlign w:val="superscript"/>
        </w:rPr>
        <w:t>t </w:t>
      </w:r>
      <w:r w:rsidRPr="000364BF">
        <w:t>Meeting, 2025 </w:t>
      </w:r>
    </w:p>
    <w:p w14:paraId="338FE8DE" w14:textId="7C448BC6" w:rsidR="000364BF" w:rsidRPr="000364BF" w:rsidRDefault="000364BF" w:rsidP="000140C5">
      <w:pPr>
        <w:pStyle w:val="ListParagraph"/>
        <w:numPr>
          <w:ilvl w:val="0"/>
          <w:numId w:val="2"/>
        </w:numPr>
      </w:pPr>
      <w:r w:rsidRPr="000140C5">
        <w:rPr>
          <w:rFonts w:ascii="Arial" w:hAnsi="Arial" w:cs="Arial"/>
        </w:rPr>
        <w:t> </w:t>
      </w:r>
      <w:r w:rsidRPr="000364BF">
        <w:t xml:space="preserve">3.2 </w:t>
      </w:r>
      <w:r w:rsidR="00EE244E">
        <w:t>-</w:t>
      </w:r>
      <w:r w:rsidRPr="000364BF">
        <w:t>Minutes from October 28th Organizational Meeting 2025</w:t>
      </w:r>
      <w:r w:rsidRPr="000140C5">
        <w:rPr>
          <w:rFonts w:ascii="Arial" w:hAnsi="Arial" w:cs="Arial"/>
        </w:rPr>
        <w:t>  </w:t>
      </w:r>
      <w:r w:rsidRPr="000364BF">
        <w:t> </w:t>
      </w:r>
    </w:p>
    <w:p w14:paraId="4B90624A" w14:textId="5548853E" w:rsidR="000364BF" w:rsidRDefault="000364BF" w:rsidP="000140C5">
      <w:pPr>
        <w:pStyle w:val="ListParagraph"/>
        <w:numPr>
          <w:ilvl w:val="0"/>
          <w:numId w:val="2"/>
        </w:numPr>
      </w:pPr>
      <w:r w:rsidRPr="000364BF">
        <w:t>Recommended motion: “That Council approve the minutes of the listed meetings, </w:t>
      </w:r>
      <w:proofErr w:type="gramStart"/>
      <w:r w:rsidRPr="000364BF">
        <w:t>as</w:t>
      </w:r>
      <w:r w:rsidRPr="000140C5">
        <w:rPr>
          <w:rFonts w:ascii="Arial" w:hAnsi="Arial" w:cs="Arial"/>
        </w:rPr>
        <w:t> </w:t>
      </w:r>
      <w:r w:rsidRPr="000364BF">
        <w:t xml:space="preserve"> presented</w:t>
      </w:r>
      <w:proofErr w:type="gramEnd"/>
      <w:r w:rsidRPr="000364BF">
        <w:t>.</w:t>
      </w:r>
      <w:r w:rsidRPr="000140C5">
        <w:rPr>
          <w:rFonts w:ascii="Aptos" w:hAnsi="Aptos" w:cs="Aptos"/>
        </w:rPr>
        <w:t>”</w:t>
      </w:r>
      <w:r w:rsidRPr="000140C5">
        <w:rPr>
          <w:rFonts w:ascii="Arial" w:hAnsi="Arial" w:cs="Arial"/>
        </w:rPr>
        <w:t> </w:t>
      </w:r>
      <w:r w:rsidRPr="000364BF">
        <w:t> </w:t>
      </w:r>
    </w:p>
    <w:p w14:paraId="7D1791D6" w14:textId="77777777" w:rsidR="000364BF" w:rsidRPr="000364BF" w:rsidRDefault="000364BF" w:rsidP="000364BF">
      <w:r w:rsidRPr="000364BF">
        <w:t>4. Approval of Financial Reports and Accounts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0C42C099" w14:textId="3007D526" w:rsidR="000364BF" w:rsidRDefault="000364BF" w:rsidP="001F03FA">
      <w:pPr>
        <w:pStyle w:val="ListParagraph"/>
        <w:numPr>
          <w:ilvl w:val="0"/>
          <w:numId w:val="3"/>
        </w:numPr>
      </w:pPr>
      <w:r w:rsidRPr="000364BF">
        <w:t>Recommended motion: “That Council approve the Accounts and ATB reports </w:t>
      </w:r>
      <w:proofErr w:type="gramStart"/>
      <w:r w:rsidRPr="000364BF">
        <w:t>for</w:t>
      </w:r>
      <w:r w:rsidRPr="001F03FA">
        <w:rPr>
          <w:rFonts w:ascii="Arial" w:hAnsi="Arial" w:cs="Arial"/>
        </w:rPr>
        <w:t> </w:t>
      </w:r>
      <w:r w:rsidRPr="000364BF">
        <w:t xml:space="preserve"> information</w:t>
      </w:r>
      <w:proofErr w:type="gramEnd"/>
      <w:r w:rsidRPr="000364BF">
        <w:t>.</w:t>
      </w:r>
      <w:r w:rsidRPr="001F03FA">
        <w:rPr>
          <w:rFonts w:ascii="Aptos" w:hAnsi="Aptos" w:cs="Aptos"/>
        </w:rPr>
        <w:t>”</w:t>
      </w:r>
      <w:r w:rsidRPr="001F03FA">
        <w:rPr>
          <w:rFonts w:ascii="Arial" w:hAnsi="Arial" w:cs="Arial"/>
        </w:rPr>
        <w:t> </w:t>
      </w:r>
      <w:r w:rsidRPr="000364BF">
        <w:t> </w:t>
      </w:r>
    </w:p>
    <w:p w14:paraId="77E358D0" w14:textId="77777777" w:rsidR="000364BF" w:rsidRPr="000364BF" w:rsidRDefault="000364BF" w:rsidP="000364BF">
      <w:r w:rsidRPr="000364BF">
        <w:t>5. Business Arising / New Business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67D31C58" w14:textId="3228767A" w:rsidR="000364BF" w:rsidRPr="000364BF" w:rsidRDefault="000364BF" w:rsidP="001F03FA">
      <w:pPr>
        <w:pStyle w:val="ListParagraph"/>
        <w:numPr>
          <w:ilvl w:val="0"/>
          <w:numId w:val="3"/>
        </w:numPr>
      </w:pPr>
      <w:r w:rsidRPr="000364BF">
        <w:t xml:space="preserve">5.1 </w:t>
      </w:r>
      <w:r w:rsidR="00EE244E">
        <w:t xml:space="preserve">- </w:t>
      </w:r>
      <w:r w:rsidRPr="000364BF">
        <w:t>AB Muni’s 2025 Resolution Book</w:t>
      </w:r>
      <w:r w:rsidRPr="001F03FA">
        <w:rPr>
          <w:rFonts w:ascii="Arial" w:hAnsi="Arial" w:cs="Arial"/>
        </w:rPr>
        <w:t>  </w:t>
      </w:r>
      <w:r w:rsidRPr="000364BF">
        <w:t> </w:t>
      </w:r>
    </w:p>
    <w:p w14:paraId="488E2B09" w14:textId="1115C945" w:rsidR="000364BF" w:rsidRPr="000364BF" w:rsidRDefault="000364BF" w:rsidP="00EE244E">
      <w:pPr>
        <w:pStyle w:val="ListParagraph"/>
        <w:numPr>
          <w:ilvl w:val="1"/>
          <w:numId w:val="3"/>
        </w:numPr>
      </w:pPr>
      <w:r w:rsidRPr="000364BF">
        <w:t>Motion: “To receive for information the AB </w:t>
      </w:r>
      <w:proofErr w:type="gramStart"/>
      <w:r w:rsidRPr="000364BF">
        <w:t>Munis</w:t>
      </w:r>
      <w:r w:rsidRPr="001F03FA">
        <w:rPr>
          <w:rFonts w:ascii="Arial" w:hAnsi="Arial" w:cs="Arial"/>
        </w:rPr>
        <w:t> </w:t>
      </w:r>
      <w:r w:rsidRPr="000364BF">
        <w:t xml:space="preserve"> Resolution</w:t>
      </w:r>
      <w:proofErr w:type="gramEnd"/>
      <w:r w:rsidRPr="001F03FA">
        <w:rPr>
          <w:rFonts w:ascii="Aptos" w:hAnsi="Aptos" w:cs="Aptos"/>
        </w:rPr>
        <w:t> </w:t>
      </w:r>
      <w:r w:rsidRPr="000364BF">
        <w:t>Book</w:t>
      </w:r>
      <w:r w:rsidRPr="001F03FA">
        <w:rPr>
          <w:rFonts w:ascii="Aptos" w:hAnsi="Aptos" w:cs="Aptos"/>
        </w:rPr>
        <w:t>”</w:t>
      </w:r>
      <w:r w:rsidRPr="000364BF">
        <w:t> </w:t>
      </w:r>
    </w:p>
    <w:p w14:paraId="1A046297" w14:textId="51327943" w:rsidR="000364BF" w:rsidRPr="000364BF" w:rsidRDefault="000364BF" w:rsidP="001F03FA">
      <w:pPr>
        <w:pStyle w:val="ListParagraph"/>
        <w:numPr>
          <w:ilvl w:val="0"/>
          <w:numId w:val="3"/>
        </w:numPr>
      </w:pPr>
      <w:r w:rsidRPr="000364BF">
        <w:t xml:space="preserve">5.2 </w:t>
      </w:r>
      <w:r w:rsidR="00EE244E">
        <w:t xml:space="preserve">- </w:t>
      </w:r>
      <w:r w:rsidRPr="000364BF">
        <w:t>Brandt Mower equipment purchase agreement </w:t>
      </w:r>
    </w:p>
    <w:p w14:paraId="35470A5B" w14:textId="23B9A54E" w:rsidR="000364BF" w:rsidRPr="000364BF" w:rsidRDefault="000364BF" w:rsidP="001F03FA">
      <w:pPr>
        <w:pStyle w:val="ListParagraph"/>
        <w:numPr>
          <w:ilvl w:val="0"/>
          <w:numId w:val="3"/>
        </w:numPr>
      </w:pPr>
      <w:r w:rsidRPr="000364BF">
        <w:t xml:space="preserve">5.3 </w:t>
      </w:r>
      <w:r w:rsidR="00EE244E">
        <w:t xml:space="preserve">- </w:t>
      </w:r>
      <w:r w:rsidRPr="000364BF">
        <w:t>Assessment Review </w:t>
      </w:r>
    </w:p>
    <w:p w14:paraId="01651430" w14:textId="3CDE3B66" w:rsidR="000364BF" w:rsidRDefault="00460C51" w:rsidP="001F03FA">
      <w:pPr>
        <w:pStyle w:val="ListParagraph"/>
        <w:numPr>
          <w:ilvl w:val="0"/>
          <w:numId w:val="3"/>
        </w:numPr>
      </w:pPr>
      <w:r w:rsidRPr="000364BF">
        <w:t>5.4</w:t>
      </w:r>
      <w:r w:rsidRPr="001F03FA">
        <w:rPr>
          <w:rFonts w:ascii="Arial" w:hAnsi="Arial" w:cs="Arial"/>
        </w:rPr>
        <w:t> </w:t>
      </w:r>
      <w:r w:rsidRPr="001F03FA">
        <w:rPr>
          <w:rFonts w:ascii="Aptos" w:hAnsi="Aptos" w:cs="Aptos"/>
        </w:rPr>
        <w:t>-</w:t>
      </w:r>
      <w:r w:rsidR="00EE244E">
        <w:rPr>
          <w:rFonts w:ascii="Aptos" w:hAnsi="Aptos" w:cs="Aptos"/>
        </w:rPr>
        <w:t xml:space="preserve"> </w:t>
      </w:r>
      <w:r w:rsidR="000364BF" w:rsidRPr="000364BF">
        <w:t>2026</w:t>
      </w:r>
      <w:r w:rsidR="000364BF" w:rsidRPr="001F03FA">
        <w:rPr>
          <w:rFonts w:ascii="Aptos" w:hAnsi="Aptos" w:cs="Aptos"/>
        </w:rPr>
        <w:t> </w:t>
      </w:r>
      <w:r w:rsidR="000364BF" w:rsidRPr="000364BF">
        <w:t>Interim</w:t>
      </w:r>
      <w:r w:rsidR="000364BF" w:rsidRPr="001F03FA">
        <w:rPr>
          <w:rFonts w:ascii="Aptos" w:hAnsi="Aptos" w:cs="Aptos"/>
        </w:rPr>
        <w:t> </w:t>
      </w:r>
      <w:r w:rsidR="000364BF" w:rsidRPr="000364BF">
        <w:t>Budget</w:t>
      </w:r>
      <w:r w:rsidR="000364BF" w:rsidRPr="001F03FA">
        <w:rPr>
          <w:rFonts w:ascii="Arial" w:hAnsi="Arial" w:cs="Arial"/>
        </w:rPr>
        <w:t> </w:t>
      </w:r>
      <w:r w:rsidR="000364BF" w:rsidRPr="000364BF">
        <w:t> </w:t>
      </w:r>
    </w:p>
    <w:p w14:paraId="3E0AD604" w14:textId="1E671532" w:rsidR="000364BF" w:rsidRPr="000364BF" w:rsidRDefault="000364BF" w:rsidP="001F03FA">
      <w:pPr>
        <w:pStyle w:val="ListParagraph"/>
        <w:numPr>
          <w:ilvl w:val="0"/>
          <w:numId w:val="3"/>
        </w:numPr>
      </w:pPr>
      <w:r w:rsidRPr="000364BF">
        <w:t>5.5 </w:t>
      </w:r>
      <w:r w:rsidR="00EE244E">
        <w:t xml:space="preserve">- </w:t>
      </w:r>
      <w:r w:rsidRPr="000364BF">
        <w:t>Resignation of Acting CAO</w:t>
      </w:r>
      <w:r w:rsidRPr="001F03FA">
        <w:rPr>
          <w:rFonts w:ascii="Arial" w:hAnsi="Arial" w:cs="Arial"/>
        </w:rPr>
        <w:t> </w:t>
      </w:r>
      <w:r w:rsidRPr="000364BF">
        <w:t> </w:t>
      </w:r>
    </w:p>
    <w:p w14:paraId="4474BBE4" w14:textId="77777777" w:rsidR="000364BF" w:rsidRPr="000364BF" w:rsidRDefault="000364BF" w:rsidP="000364BF">
      <w:r w:rsidRPr="000364BF">
        <w:t>6. Closed Session (In Camera) –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4D58F8E9" w14:textId="17F1EF91" w:rsidR="000364BF" w:rsidRDefault="000364BF" w:rsidP="001F03FA">
      <w:pPr>
        <w:pStyle w:val="ListParagraph"/>
        <w:numPr>
          <w:ilvl w:val="0"/>
          <w:numId w:val="4"/>
        </w:numPr>
      </w:pPr>
      <w:r w:rsidRPr="000364BF">
        <w:t>6.1</w:t>
      </w:r>
      <w:r w:rsidR="00EE244E">
        <w:t xml:space="preserve"> -</w:t>
      </w:r>
      <w:r w:rsidRPr="000364BF">
        <w:t xml:space="preserve"> Personal </w:t>
      </w:r>
      <w:r w:rsidR="00BE1C81" w:rsidRPr="000364BF">
        <w:t>Privacy</w:t>
      </w:r>
      <w:r w:rsidR="00BE1C81" w:rsidRPr="001F03FA">
        <w:rPr>
          <w:rFonts w:ascii="Arial" w:hAnsi="Arial" w:cs="Arial"/>
        </w:rPr>
        <w:t> </w:t>
      </w:r>
      <w:r w:rsidR="00BE1C81" w:rsidRPr="000364BF">
        <w:t>-</w:t>
      </w:r>
      <w:r>
        <w:t xml:space="preserve"> </w:t>
      </w:r>
      <w:r w:rsidR="006E7F02">
        <w:t>Primrose Letter</w:t>
      </w:r>
    </w:p>
    <w:p w14:paraId="72F0CDFF" w14:textId="522D1A5A" w:rsidR="001E2295" w:rsidRDefault="001E2295" w:rsidP="001F03FA">
      <w:pPr>
        <w:pStyle w:val="ListParagraph"/>
        <w:numPr>
          <w:ilvl w:val="0"/>
          <w:numId w:val="4"/>
        </w:numPr>
      </w:pPr>
      <w:r>
        <w:t>6.2</w:t>
      </w:r>
      <w:r w:rsidR="00EE244E">
        <w:t xml:space="preserve"> -</w:t>
      </w:r>
      <w:r>
        <w:t xml:space="preserve"> Advice from Council </w:t>
      </w:r>
      <w:r w:rsidR="00B76935">
        <w:t xml:space="preserve">- </w:t>
      </w:r>
      <w:r>
        <w:t>CAO Resignation</w:t>
      </w:r>
    </w:p>
    <w:p w14:paraId="7416EC35" w14:textId="1445BF1E" w:rsidR="00B76935" w:rsidRPr="000364BF" w:rsidRDefault="00B76935" w:rsidP="001F03FA">
      <w:pPr>
        <w:pStyle w:val="ListParagraph"/>
        <w:numPr>
          <w:ilvl w:val="0"/>
          <w:numId w:val="4"/>
        </w:numPr>
      </w:pPr>
      <w:r>
        <w:t>6.3</w:t>
      </w:r>
      <w:r w:rsidR="00EE244E">
        <w:t xml:space="preserve"> -</w:t>
      </w:r>
      <w:r>
        <w:t xml:space="preserve"> Personal Privacy - CAO Recruitment</w:t>
      </w:r>
    </w:p>
    <w:p w14:paraId="6951EFBD" w14:textId="0B2D9A7D" w:rsidR="000364BF" w:rsidRPr="000364BF" w:rsidRDefault="000364BF" w:rsidP="000364BF">
      <w:r w:rsidRPr="000364BF">
        <w:rPr>
          <w:rFonts w:ascii="Arial" w:hAnsi="Arial" w:cs="Arial"/>
        </w:rPr>
        <w:t> </w:t>
      </w:r>
      <w:r w:rsidRPr="000364BF">
        <w:t>Authority: MGA s.197(2) &amp; Access to information Act s.20, disclosure harmful to personal privacy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09FA6A99" w14:textId="78D22619" w:rsidR="00223E95" w:rsidRDefault="000364BF" w:rsidP="000364BF">
      <w:r w:rsidRPr="000364BF">
        <w:rPr>
          <w:rFonts w:ascii="Arial" w:hAnsi="Arial" w:cs="Arial"/>
        </w:rPr>
        <w:t> </w:t>
      </w:r>
      <w:r w:rsidRPr="000364BF">
        <w:t>“</w:t>
      </w:r>
      <w:r w:rsidRPr="000364BF">
        <w:rPr>
          <w:i/>
          <w:iCs/>
        </w:rPr>
        <w:t>The head of a public body must refuse to disclose personal information to an applicant </w:t>
      </w:r>
      <w:proofErr w:type="gramStart"/>
      <w:r w:rsidRPr="000364BF">
        <w:rPr>
          <w:i/>
          <w:iCs/>
        </w:rPr>
        <w:t>if</w:t>
      </w:r>
      <w:r w:rsidRPr="000364BF">
        <w:rPr>
          <w:rFonts w:ascii="Arial" w:hAnsi="Arial" w:cs="Arial"/>
          <w:i/>
          <w:iCs/>
        </w:rPr>
        <w:t> </w:t>
      </w:r>
      <w:r w:rsidRPr="000364BF">
        <w:rPr>
          <w:i/>
          <w:iCs/>
        </w:rPr>
        <w:t xml:space="preserve"> the</w:t>
      </w:r>
      <w:proofErr w:type="gramEnd"/>
      <w:r w:rsidRPr="000364BF">
        <w:rPr>
          <w:rFonts w:ascii="Aptos" w:hAnsi="Aptos" w:cs="Aptos"/>
          <w:i/>
          <w:iCs/>
        </w:rPr>
        <w:t> </w:t>
      </w:r>
      <w:r w:rsidRPr="000364BF">
        <w:rPr>
          <w:i/>
          <w:iCs/>
        </w:rPr>
        <w:t>disclosure would be an unreasonable invasion of a third party</w:t>
      </w:r>
      <w:r w:rsidRPr="000364BF">
        <w:rPr>
          <w:rFonts w:ascii="Aptos" w:hAnsi="Aptos" w:cs="Aptos"/>
          <w:i/>
          <w:iCs/>
        </w:rPr>
        <w:t>’</w:t>
      </w:r>
      <w:r w:rsidRPr="000364BF">
        <w:rPr>
          <w:i/>
          <w:iCs/>
        </w:rPr>
        <w:t>s personal privacy</w:t>
      </w:r>
      <w:r w:rsidRPr="000364BF">
        <w:t>.”</w:t>
      </w:r>
      <w:r w:rsidRPr="000364BF">
        <w:rPr>
          <w:rFonts w:ascii="Arial" w:hAnsi="Arial" w:cs="Arial"/>
        </w:rPr>
        <w:t> </w:t>
      </w:r>
    </w:p>
    <w:p w14:paraId="32D7EE22" w14:textId="038B16E8" w:rsidR="000364BF" w:rsidRPr="000364BF" w:rsidRDefault="000364BF" w:rsidP="000364BF">
      <w:r w:rsidRPr="000364BF">
        <w:t>Recommended motion: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20D769C4" w14:textId="52C19779" w:rsidR="000364BF" w:rsidRPr="000364BF" w:rsidRDefault="000364BF" w:rsidP="001F03FA">
      <w:pPr>
        <w:pStyle w:val="ListParagraph"/>
        <w:numPr>
          <w:ilvl w:val="0"/>
          <w:numId w:val="5"/>
        </w:numPr>
      </w:pPr>
      <w:r w:rsidRPr="001F03FA">
        <w:rPr>
          <w:rFonts w:ascii="Arial" w:hAnsi="Arial" w:cs="Arial"/>
        </w:rPr>
        <w:lastRenderedPageBreak/>
        <w:t> </w:t>
      </w:r>
      <w:r w:rsidRPr="000364BF">
        <w:t>Enter: “That Council move into Closed Session at _</w:t>
      </w:r>
      <w:proofErr w:type="gramStart"/>
      <w:r w:rsidRPr="000364BF">
        <w:t>_:_</w:t>
      </w:r>
      <w:proofErr w:type="gramEnd"/>
      <w:r w:rsidRPr="000364BF">
        <w:t>_ p.m. under MGA s.197(2</w:t>
      </w:r>
      <w:proofErr w:type="gramStart"/>
      <w:r w:rsidRPr="000364BF">
        <w:t>)</w:t>
      </w:r>
      <w:r w:rsidRPr="001F03FA">
        <w:rPr>
          <w:rFonts w:ascii="Arial" w:hAnsi="Arial" w:cs="Arial"/>
        </w:rPr>
        <w:t> </w:t>
      </w:r>
      <w:r w:rsidRPr="000364BF">
        <w:t xml:space="preserve"> &amp;</w:t>
      </w:r>
      <w:proofErr w:type="gramEnd"/>
      <w:r w:rsidRPr="001F03FA">
        <w:rPr>
          <w:rFonts w:ascii="Aptos" w:hAnsi="Aptos" w:cs="Aptos"/>
        </w:rPr>
        <w:t> </w:t>
      </w:r>
      <w:r w:rsidRPr="000364BF">
        <w:t>Access to information Act s.20, disclosure harmful to personal privacy</w:t>
      </w:r>
      <w:r w:rsidR="00EE244E">
        <w:t>,</w:t>
      </w:r>
      <w:r w:rsidR="00BE1C81">
        <w:t xml:space="preserve"> and, </w:t>
      </w:r>
      <w:r w:rsidR="00BE1C81" w:rsidRPr="00BE1C81">
        <w:t>under the Municipal Government Act s. 197(2) &amp; Access to Information Act (Bill 34) s. 32(1)(a)–(b)</w:t>
      </w:r>
      <w:r w:rsidRPr="001F03FA">
        <w:rPr>
          <w:rFonts w:ascii="Aptos" w:hAnsi="Aptos" w:cs="Aptos"/>
        </w:rPr>
        <w:t>”</w:t>
      </w:r>
      <w:r w:rsidRPr="001F03FA">
        <w:rPr>
          <w:rFonts w:ascii="Arial" w:hAnsi="Arial" w:cs="Arial"/>
        </w:rPr>
        <w:t> </w:t>
      </w:r>
      <w:r w:rsidRPr="000364BF">
        <w:t> </w:t>
      </w:r>
    </w:p>
    <w:p w14:paraId="03014EC3" w14:textId="27F6C856" w:rsidR="000364BF" w:rsidRPr="000364BF" w:rsidRDefault="000364BF" w:rsidP="001F03FA">
      <w:pPr>
        <w:pStyle w:val="ListParagraph"/>
        <w:numPr>
          <w:ilvl w:val="0"/>
          <w:numId w:val="5"/>
        </w:numPr>
      </w:pPr>
      <w:r w:rsidRPr="000364BF">
        <w:t>Return: “That Council return to the public meeting at _</w:t>
      </w:r>
      <w:proofErr w:type="gramStart"/>
      <w:r w:rsidRPr="000364BF">
        <w:t>_:_</w:t>
      </w:r>
      <w:proofErr w:type="gramEnd"/>
      <w:r w:rsidRPr="000364BF">
        <w:t>_ p.m.”</w:t>
      </w:r>
      <w:r w:rsidRPr="001F03FA">
        <w:rPr>
          <w:rFonts w:ascii="Arial" w:hAnsi="Arial" w:cs="Arial"/>
        </w:rPr>
        <w:t> </w:t>
      </w:r>
      <w:r w:rsidRPr="000364BF">
        <w:t> </w:t>
      </w:r>
    </w:p>
    <w:p w14:paraId="6437380C" w14:textId="77777777" w:rsidR="000364BF" w:rsidRPr="000364BF" w:rsidRDefault="000364BF" w:rsidP="000364BF">
      <w:r w:rsidRPr="000364BF">
        <w:t>7. CAO Report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356E20D2" w14:textId="6010A6EA" w:rsidR="000364BF" w:rsidRPr="000364BF" w:rsidRDefault="000364BF" w:rsidP="00BE1C81">
      <w:pPr>
        <w:pStyle w:val="ListParagraph"/>
        <w:numPr>
          <w:ilvl w:val="0"/>
          <w:numId w:val="6"/>
        </w:numPr>
      </w:pPr>
      <w:r w:rsidRPr="00BE1C81">
        <w:rPr>
          <w:rFonts w:ascii="Arial" w:hAnsi="Arial" w:cs="Arial"/>
        </w:rPr>
        <w:t> </w:t>
      </w:r>
      <w:r w:rsidRPr="000364BF">
        <w:t>Motion: “That Council receive the CAO Report for information.”</w:t>
      </w:r>
      <w:r w:rsidRPr="00BE1C81">
        <w:rPr>
          <w:rFonts w:ascii="Arial" w:hAnsi="Arial" w:cs="Arial"/>
        </w:rPr>
        <w:t> </w:t>
      </w:r>
      <w:r w:rsidRPr="000364BF">
        <w:t> </w:t>
      </w:r>
    </w:p>
    <w:p w14:paraId="5CEDD774" w14:textId="77777777" w:rsidR="000364BF" w:rsidRPr="000364BF" w:rsidRDefault="000364BF" w:rsidP="000364BF">
      <w:r w:rsidRPr="000364BF">
        <w:t>8. Monthly Board Reports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2B6F5BB4" w14:textId="77777777" w:rsidR="000364BF" w:rsidRPr="000364BF" w:rsidRDefault="000364BF" w:rsidP="000364BF">
      <w:r w:rsidRPr="000364BF">
        <w:t>9. Adjournment</w:t>
      </w:r>
      <w:r w:rsidRPr="000364BF">
        <w:rPr>
          <w:rFonts w:ascii="Arial" w:hAnsi="Arial" w:cs="Arial"/>
        </w:rPr>
        <w:t> </w:t>
      </w:r>
      <w:r w:rsidRPr="000364BF">
        <w:t> </w:t>
      </w:r>
    </w:p>
    <w:p w14:paraId="6A1DC4B5" w14:textId="5CFDCA13" w:rsidR="000364BF" w:rsidRPr="000364BF" w:rsidRDefault="000364BF" w:rsidP="00BE1C81"/>
    <w:p w14:paraId="13103610" w14:textId="77777777" w:rsidR="000364BF" w:rsidRPr="000364BF" w:rsidRDefault="000364BF" w:rsidP="000364BF">
      <w:r w:rsidRPr="000364BF">
        <w:t> </w:t>
      </w:r>
    </w:p>
    <w:p w14:paraId="38123344" w14:textId="77777777" w:rsidR="00020477" w:rsidRDefault="00020477"/>
    <w:sectPr w:rsidR="000204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615"/>
    <w:multiLevelType w:val="hybridMultilevel"/>
    <w:tmpl w:val="53880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6ACA"/>
    <w:multiLevelType w:val="hybridMultilevel"/>
    <w:tmpl w:val="E9A2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419E5"/>
    <w:multiLevelType w:val="hybridMultilevel"/>
    <w:tmpl w:val="2988C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1744"/>
    <w:multiLevelType w:val="hybridMultilevel"/>
    <w:tmpl w:val="C6CC33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70045"/>
    <w:multiLevelType w:val="hybridMultilevel"/>
    <w:tmpl w:val="2280C9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D30A8"/>
    <w:multiLevelType w:val="hybridMultilevel"/>
    <w:tmpl w:val="14D0F5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6276">
    <w:abstractNumId w:val="5"/>
  </w:num>
  <w:num w:numId="2" w16cid:durableId="1699314933">
    <w:abstractNumId w:val="0"/>
  </w:num>
  <w:num w:numId="3" w16cid:durableId="1090081852">
    <w:abstractNumId w:val="3"/>
  </w:num>
  <w:num w:numId="4" w16cid:durableId="1969584794">
    <w:abstractNumId w:val="2"/>
  </w:num>
  <w:num w:numId="5" w16cid:durableId="240022478">
    <w:abstractNumId w:val="4"/>
  </w:num>
  <w:num w:numId="6" w16cid:durableId="200319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BF"/>
    <w:rsid w:val="000140C5"/>
    <w:rsid w:val="00020477"/>
    <w:rsid w:val="000364BF"/>
    <w:rsid w:val="001E2295"/>
    <w:rsid w:val="001F03FA"/>
    <w:rsid w:val="00223E95"/>
    <w:rsid w:val="004130E4"/>
    <w:rsid w:val="00460C51"/>
    <w:rsid w:val="00617AF6"/>
    <w:rsid w:val="00677C26"/>
    <w:rsid w:val="006A2215"/>
    <w:rsid w:val="006E7F02"/>
    <w:rsid w:val="00935538"/>
    <w:rsid w:val="00B76935"/>
    <w:rsid w:val="00BE1C81"/>
    <w:rsid w:val="00ED2248"/>
    <w:rsid w:val="00EE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3780"/>
  <w15:chartTrackingRefBased/>
  <w15:docId w15:val="{CD2C1F8E-FC8E-4F5E-96EA-57B427FD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Robblee</dc:creator>
  <cp:keywords/>
  <dc:description/>
  <cp:lastModifiedBy>villageofmunson@gmail.com</cp:lastModifiedBy>
  <cp:revision>2</cp:revision>
  <dcterms:created xsi:type="dcterms:W3CDTF">2025-11-21T20:11:00Z</dcterms:created>
  <dcterms:modified xsi:type="dcterms:W3CDTF">2025-11-21T20:11:00Z</dcterms:modified>
</cp:coreProperties>
</file>